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762" w14:textId="77777777" w:rsidR="0072606A" w:rsidRDefault="0072606A">
      <w:r w:rsidRPr="00840BA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 xml:space="preserve">Districtwide Distance Education Steering Committee (DDESC) </w:t>
      </w:r>
    </w:p>
    <w:p w14:paraId="4C86E7AD"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20</w:t>
      </w:r>
      <w:r w:rsidRPr="0072606A">
        <w:rPr>
          <w:rFonts w:ascii="Arial" w:hAnsi="Arial" w:cs="Arial"/>
          <w:b/>
          <w:sz w:val="24"/>
          <w:szCs w:val="24"/>
          <w:vertAlign w:val="superscript"/>
        </w:rPr>
        <w:t>th</w:t>
      </w:r>
      <w:r w:rsidRPr="0072606A">
        <w:rPr>
          <w:rFonts w:ascii="Arial" w:hAnsi="Arial" w:cs="Arial"/>
          <w:b/>
          <w:sz w:val="24"/>
          <w:szCs w:val="24"/>
        </w:rPr>
        <w:t xml:space="preserve"> Year Anniversary!</w:t>
      </w:r>
    </w:p>
    <w:p w14:paraId="6E72BDAC"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Meeting Notes</w:t>
      </w:r>
    </w:p>
    <w:p w14:paraId="42E369EB"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Monday, April 4, 2022</w:t>
      </w:r>
    </w:p>
    <w:p w14:paraId="29632EB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12:00-1:30</w:t>
      </w:r>
    </w:p>
    <w:p w14:paraId="5D04143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Via Zoom</w:t>
      </w:r>
    </w:p>
    <w:p w14:paraId="00889E36" w14:textId="77777777" w:rsidR="0072606A" w:rsidRDefault="0072606A"/>
    <w:p w14:paraId="142A2662" w14:textId="77777777" w:rsidR="0072606A" w:rsidRPr="0072606A" w:rsidRDefault="0072606A" w:rsidP="0072606A">
      <w:pPr>
        <w:spacing w:after="0" w:line="276" w:lineRule="auto"/>
        <w:rPr>
          <w:rFonts w:ascii="Arial" w:eastAsia="Times New Roman" w:hAnsi="Arial" w:cs="Arial"/>
          <w:sz w:val="24"/>
          <w:szCs w:val="24"/>
        </w:rPr>
      </w:pPr>
      <w:r w:rsidRPr="0072606A">
        <w:rPr>
          <w:rFonts w:ascii="Arial" w:hAnsi="Arial" w:cs="Arial"/>
          <w:b/>
          <w:bCs/>
          <w:sz w:val="24"/>
          <w:szCs w:val="24"/>
        </w:rPr>
        <w:t>Members:</w:t>
      </w:r>
      <w:r w:rsidRPr="0072606A">
        <w:rPr>
          <w:rFonts w:ascii="Arial" w:eastAsia="Times New Roman" w:hAnsi="Arial" w:cs="Arial"/>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300F29E3" w14:textId="77777777" w:rsidR="0072606A" w:rsidRDefault="0072606A"/>
    <w:p w14:paraId="50C6B5DB" w14:textId="77777777" w:rsidR="00953845" w:rsidRPr="002330A7" w:rsidRDefault="00DA0F2C">
      <w:pPr>
        <w:rPr>
          <w:rFonts w:ascii="Arial" w:hAnsi="Arial" w:cs="Arial"/>
          <w:b/>
          <w:sz w:val="24"/>
          <w:szCs w:val="24"/>
        </w:rPr>
      </w:pPr>
      <w:r w:rsidRPr="002330A7">
        <w:rPr>
          <w:rFonts w:ascii="Arial" w:hAnsi="Arial" w:cs="Arial"/>
          <w:b/>
          <w:sz w:val="24"/>
          <w:szCs w:val="24"/>
        </w:rPr>
        <w:t>Meeting Notes</w:t>
      </w:r>
    </w:p>
    <w:p w14:paraId="723B6038" w14:textId="77777777" w:rsidR="00005868" w:rsidRDefault="00DA0F2C">
      <w:pPr>
        <w:rPr>
          <w:rFonts w:ascii="Arial" w:hAnsi="Arial" w:cs="Arial"/>
          <w:sz w:val="24"/>
          <w:szCs w:val="24"/>
        </w:rPr>
      </w:pPr>
      <w:r w:rsidRPr="002330A7">
        <w:rPr>
          <w:rFonts w:ascii="Arial" w:hAnsi="Arial" w:cs="Arial"/>
          <w:sz w:val="24"/>
          <w:szCs w:val="24"/>
        </w:rPr>
        <w:t xml:space="preserve">The group approved March 7, 2022 Meeting Notes. </w:t>
      </w:r>
      <w:r w:rsidR="0001381A" w:rsidRPr="002330A7">
        <w:rPr>
          <w:rFonts w:ascii="Arial" w:hAnsi="Arial" w:cs="Arial"/>
          <w:sz w:val="24"/>
          <w:szCs w:val="24"/>
        </w:rPr>
        <w:t>Ingrid move</w:t>
      </w:r>
      <w:r w:rsidRPr="002330A7">
        <w:rPr>
          <w:rFonts w:ascii="Arial" w:hAnsi="Arial" w:cs="Arial"/>
          <w:sz w:val="24"/>
          <w:szCs w:val="24"/>
        </w:rPr>
        <w:t>d</w:t>
      </w:r>
      <w:r w:rsidR="0001381A" w:rsidRPr="002330A7">
        <w:rPr>
          <w:rFonts w:ascii="Arial" w:hAnsi="Arial" w:cs="Arial"/>
          <w:sz w:val="24"/>
          <w:szCs w:val="24"/>
        </w:rPr>
        <w:t xml:space="preserve"> to approve, </w:t>
      </w:r>
      <w:r w:rsidRPr="002330A7">
        <w:rPr>
          <w:rFonts w:ascii="Arial" w:hAnsi="Arial" w:cs="Arial"/>
          <w:sz w:val="24"/>
          <w:szCs w:val="24"/>
        </w:rPr>
        <w:t>Michelle seconded.</w:t>
      </w:r>
    </w:p>
    <w:p w14:paraId="6AE73BC7" w14:textId="77777777" w:rsidR="002330A7" w:rsidRPr="002330A7" w:rsidRDefault="002330A7" w:rsidP="002330A7">
      <w:pPr>
        <w:widowControl w:val="0"/>
        <w:spacing w:after="0" w:line="480" w:lineRule="auto"/>
        <w:rPr>
          <w:rFonts w:ascii="Arial" w:eastAsia="Times New Roman" w:hAnsi="Arial" w:cs="Arial"/>
          <w:color w:val="000000"/>
          <w:kern w:val="28"/>
          <w:sz w:val="24"/>
          <w:szCs w:val="24"/>
          <w14:cntxtAlts/>
        </w:rPr>
      </w:pPr>
      <w:r w:rsidRPr="002330A7">
        <w:rPr>
          <w:rFonts w:ascii="Arial" w:eastAsia="Times New Roman" w:hAnsi="Arial" w:cs="Arial"/>
          <w:b/>
          <w:bCs/>
          <w:color w:val="000000"/>
          <w:kern w:val="28"/>
          <w:sz w:val="24"/>
          <w:szCs w:val="24"/>
          <w14:cntxtAlts/>
        </w:rPr>
        <w:t>Online Student Attendance and Participation</w:t>
      </w:r>
      <w:r w:rsidRPr="002330A7">
        <w:rPr>
          <w:rFonts w:ascii="Arial" w:eastAsia="Times New Roman" w:hAnsi="Arial" w:cs="Arial"/>
          <w:color w:val="000000"/>
          <w:kern w:val="28"/>
          <w:sz w:val="24"/>
          <w:szCs w:val="24"/>
          <w14:cntxtAlts/>
        </w:rPr>
        <w:t> </w:t>
      </w:r>
    </w:p>
    <w:p w14:paraId="43ED2FD0" w14:textId="3AF62985"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xml:space="preserve">Last year we went through a thorough update of SDCCD’s Distance Education Handbook. </w:t>
      </w:r>
      <w:r w:rsidR="00966A15">
        <w:rPr>
          <w:rFonts w:ascii="Arial" w:eastAsia="Times New Roman" w:hAnsi="Arial" w:cs="Arial"/>
          <w:color w:val="000000"/>
          <w:kern w:val="28"/>
          <w:sz w:val="24"/>
          <w:szCs w:val="24"/>
          <w14:cntxtAlts/>
        </w:rPr>
        <w:t xml:space="preserve">DDESC has agreed that </w:t>
      </w:r>
      <w:r w:rsidR="0034532E">
        <w:rPr>
          <w:rFonts w:ascii="Arial" w:eastAsia="Times New Roman" w:hAnsi="Arial" w:cs="Arial"/>
          <w:color w:val="000000"/>
          <w:kern w:val="28"/>
          <w:sz w:val="24"/>
          <w:szCs w:val="24"/>
          <w14:cntxtAlts/>
        </w:rPr>
        <w:t>SDOLP will</w:t>
      </w:r>
      <w:r w:rsidRPr="002330A7">
        <w:rPr>
          <w:rFonts w:ascii="Arial" w:eastAsia="Times New Roman" w:hAnsi="Arial" w:cs="Arial"/>
          <w:color w:val="000000"/>
          <w:kern w:val="28"/>
          <w:sz w:val="24"/>
          <w:szCs w:val="24"/>
          <w14:cntxtAlts/>
        </w:rPr>
        <w:t xml:space="preserve"> update sections of the handbook as-needed. This year we took a closer look at the</w:t>
      </w:r>
      <w:r w:rsidRPr="002330A7">
        <w:rPr>
          <w:rFonts w:ascii="Arial" w:eastAsia="Times New Roman" w:hAnsi="Arial" w:cs="Arial"/>
          <w:i/>
          <w:color w:val="000000"/>
          <w:kern w:val="28"/>
          <w:sz w:val="24"/>
          <w:szCs w:val="24"/>
          <w14:cntxtAlts/>
        </w:rPr>
        <w:t xml:space="preserve"> student attendance</w:t>
      </w:r>
      <w:r w:rsidRPr="002330A7">
        <w:rPr>
          <w:rFonts w:ascii="Arial" w:eastAsia="Times New Roman" w:hAnsi="Arial" w:cs="Arial"/>
          <w:color w:val="000000"/>
          <w:kern w:val="28"/>
          <w:sz w:val="24"/>
          <w:szCs w:val="24"/>
          <w14:cntxtAlts/>
        </w:rPr>
        <w:t xml:space="preserve"> portion when it was brought to our attention </w:t>
      </w:r>
      <w:r w:rsidR="00A71367" w:rsidRPr="002330A7">
        <w:rPr>
          <w:rFonts w:ascii="Arial" w:eastAsia="Times New Roman" w:hAnsi="Arial" w:cs="Arial"/>
          <w:color w:val="000000"/>
          <w:kern w:val="28"/>
          <w:sz w:val="24"/>
          <w:szCs w:val="24"/>
          <w14:cntxtAlts/>
        </w:rPr>
        <w:t>that California</w:t>
      </w:r>
      <w:r w:rsidRPr="002330A7">
        <w:rPr>
          <w:rFonts w:ascii="Arial" w:eastAsia="Times New Roman" w:hAnsi="Arial" w:cs="Arial"/>
          <w:color w:val="000000"/>
          <w:kern w:val="28"/>
          <w:sz w:val="24"/>
          <w:szCs w:val="24"/>
          <w14:cntxtAlts/>
        </w:rPr>
        <w:t xml:space="preserve"> Community Colleges were the target of 1,000s of fraudulent student applications targeting financial aid given to community college students during the pandemic via grants and pandemic relief funds. </w:t>
      </w:r>
      <w:r w:rsidR="008B7482">
        <w:rPr>
          <w:rFonts w:ascii="Arial" w:eastAsia="Times New Roman" w:hAnsi="Arial" w:cs="Arial"/>
          <w:color w:val="000000"/>
          <w:kern w:val="28"/>
          <w:sz w:val="24"/>
          <w:szCs w:val="24"/>
          <w14:cntxtAlts/>
        </w:rPr>
        <w:t xml:space="preserve">Online Learning Pathways drafted an </w:t>
      </w:r>
      <w:r w:rsidRPr="002330A7">
        <w:rPr>
          <w:rFonts w:ascii="Arial" w:eastAsia="Times New Roman" w:hAnsi="Arial" w:cs="Arial"/>
          <w:color w:val="000000"/>
          <w:kern w:val="28"/>
          <w:sz w:val="24"/>
          <w:szCs w:val="24"/>
          <w14:cntxtAlts/>
        </w:rPr>
        <w:t xml:space="preserve">update the handbook </w:t>
      </w:r>
      <w:r w:rsidR="00584061">
        <w:rPr>
          <w:rFonts w:ascii="Arial" w:eastAsia="Times New Roman" w:hAnsi="Arial" w:cs="Arial"/>
          <w:color w:val="000000"/>
          <w:kern w:val="28"/>
          <w:sz w:val="24"/>
          <w:szCs w:val="24"/>
          <w14:cntxtAlts/>
        </w:rPr>
        <w:t>‘</w:t>
      </w:r>
      <w:r w:rsidRPr="002330A7">
        <w:rPr>
          <w:rFonts w:ascii="Arial" w:eastAsia="Times New Roman" w:hAnsi="Arial" w:cs="Arial"/>
          <w:color w:val="000000"/>
          <w:kern w:val="28"/>
          <w:sz w:val="24"/>
          <w:szCs w:val="24"/>
          <w14:cntxtAlts/>
        </w:rPr>
        <w:t>Online Student Attendance and Participation.</w:t>
      </w:r>
      <w:r w:rsidR="00584061">
        <w:rPr>
          <w:rFonts w:ascii="Arial" w:eastAsia="Times New Roman" w:hAnsi="Arial" w:cs="Arial"/>
          <w:color w:val="000000"/>
          <w:kern w:val="28"/>
          <w:sz w:val="24"/>
          <w:szCs w:val="24"/>
          <w14:cntxtAlts/>
        </w:rPr>
        <w:t>’</w:t>
      </w:r>
      <w:r w:rsidRPr="002330A7">
        <w:rPr>
          <w:rFonts w:ascii="Arial" w:eastAsia="Times New Roman" w:hAnsi="Arial" w:cs="Arial"/>
          <w:color w:val="000000"/>
          <w:kern w:val="28"/>
          <w:sz w:val="24"/>
          <w:szCs w:val="24"/>
          <w14:cntxtAlts/>
        </w:rPr>
        <w:t xml:space="preserve"> The</w:t>
      </w:r>
      <w:r w:rsidR="005D58B6">
        <w:rPr>
          <w:rFonts w:ascii="Arial" w:eastAsia="Times New Roman" w:hAnsi="Arial" w:cs="Arial"/>
          <w:color w:val="000000"/>
          <w:kern w:val="28"/>
          <w:sz w:val="24"/>
          <w:szCs w:val="24"/>
          <w14:cntxtAlts/>
        </w:rPr>
        <w:t xml:space="preserve"> approved</w:t>
      </w:r>
      <w:r w:rsidRPr="002330A7">
        <w:rPr>
          <w:rFonts w:ascii="Arial" w:eastAsia="Times New Roman" w:hAnsi="Arial" w:cs="Arial"/>
          <w:color w:val="000000"/>
          <w:kern w:val="28"/>
          <w:sz w:val="24"/>
          <w:szCs w:val="24"/>
          <w14:cntxtAlts/>
        </w:rPr>
        <w:t xml:space="preserve"> faculty handbook can be found on our website at </w:t>
      </w:r>
      <w:hyperlink r:id="rId6" w:history="1">
        <w:r w:rsidRPr="002330A7">
          <w:rPr>
            <w:rFonts w:ascii="Arial" w:eastAsia="Times New Roman" w:hAnsi="Arial" w:cs="Arial"/>
            <w:color w:val="085296"/>
            <w:kern w:val="28"/>
            <w:sz w:val="24"/>
            <w:szCs w:val="24"/>
            <w:u w:val="single"/>
            <w14:cntxtAlts/>
          </w:rPr>
          <w:t>https://www.sdccd.edu/about/departments-and-offices/instructional-services-division/online-learning-pathways-1/faculty/de_handbook.aspx</w:t>
        </w:r>
      </w:hyperlink>
      <w:r w:rsidRPr="002330A7">
        <w:rPr>
          <w:rFonts w:ascii="Arial" w:eastAsia="Times New Roman" w:hAnsi="Arial" w:cs="Arial"/>
          <w:color w:val="000000"/>
          <w:kern w:val="28"/>
          <w:sz w:val="24"/>
          <w:szCs w:val="24"/>
          <w14:cntxtAlts/>
        </w:rPr>
        <w:t>. Brian thanked Peter and the Mentors for their work on the Student Authentication revisions. The changes made will not only help identify fraud but also</w:t>
      </w:r>
      <w:r w:rsidR="00584061">
        <w:rPr>
          <w:rFonts w:ascii="Arial" w:eastAsia="Times New Roman" w:hAnsi="Arial" w:cs="Arial"/>
          <w:color w:val="000000"/>
          <w:kern w:val="28"/>
          <w:sz w:val="24"/>
          <w:szCs w:val="24"/>
          <w14:cntxtAlts/>
        </w:rPr>
        <w:t xml:space="preserve"> help</w:t>
      </w:r>
      <w:r w:rsidRPr="002330A7">
        <w:rPr>
          <w:rFonts w:ascii="Arial" w:eastAsia="Times New Roman" w:hAnsi="Arial" w:cs="Arial"/>
          <w:color w:val="000000"/>
          <w:kern w:val="28"/>
          <w:sz w:val="24"/>
          <w:szCs w:val="24"/>
          <w14:cntxtAlts/>
        </w:rPr>
        <w:t xml:space="preserve"> identify students who are inactive that will have a lesser chance of success. Ingrid requested that we add the word ‘participation’ instead of just ‘authentication.’ </w:t>
      </w:r>
      <w:r w:rsidR="00584061">
        <w:rPr>
          <w:rFonts w:ascii="Arial" w:eastAsia="Times New Roman" w:hAnsi="Arial" w:cs="Arial"/>
          <w:color w:val="000000"/>
          <w:kern w:val="28"/>
          <w:sz w:val="24"/>
          <w:szCs w:val="24"/>
          <w14:cntxtAlts/>
        </w:rPr>
        <w:t xml:space="preserve">The proposed change </w:t>
      </w:r>
      <w:r w:rsidR="00D615F1">
        <w:rPr>
          <w:rFonts w:ascii="Arial" w:eastAsia="Times New Roman" w:hAnsi="Arial" w:cs="Arial"/>
          <w:color w:val="000000"/>
          <w:kern w:val="28"/>
          <w:sz w:val="24"/>
          <w:szCs w:val="24"/>
          <w14:cntxtAlts/>
        </w:rPr>
        <w:t xml:space="preserve">attendance change is </w:t>
      </w:r>
      <w:r w:rsidR="005D58B6">
        <w:rPr>
          <w:rFonts w:ascii="Arial" w:eastAsia="Times New Roman" w:hAnsi="Arial" w:cs="Arial"/>
          <w:color w:val="000000"/>
          <w:kern w:val="28"/>
          <w:sz w:val="24"/>
          <w:szCs w:val="24"/>
          <w14:cntxtAlts/>
        </w:rPr>
        <w:t>located</w:t>
      </w:r>
      <w:r w:rsidR="00584061">
        <w:rPr>
          <w:rFonts w:ascii="Arial" w:eastAsia="Times New Roman" w:hAnsi="Arial" w:cs="Arial"/>
          <w:color w:val="000000"/>
          <w:kern w:val="28"/>
          <w:sz w:val="24"/>
          <w:szCs w:val="24"/>
          <w14:cntxtAlts/>
        </w:rPr>
        <w:t xml:space="preserve"> u</w:t>
      </w:r>
      <w:r w:rsidRPr="002330A7">
        <w:rPr>
          <w:rFonts w:ascii="Arial" w:eastAsia="Times New Roman" w:hAnsi="Arial" w:cs="Arial"/>
          <w:color w:val="000000"/>
          <w:kern w:val="28"/>
          <w:sz w:val="24"/>
          <w:szCs w:val="24"/>
          <w14:cntxtAlts/>
        </w:rPr>
        <w:t xml:space="preserve">nder Attendance: “Student </w:t>
      </w:r>
      <w:r w:rsidRPr="002330A7">
        <w:rPr>
          <w:rFonts w:ascii="Arial" w:eastAsia="Times New Roman" w:hAnsi="Arial" w:cs="Arial"/>
          <w:i/>
          <w:iCs/>
          <w:color w:val="000000"/>
          <w:kern w:val="28"/>
          <w:sz w:val="24"/>
          <w:szCs w:val="24"/>
          <w14:cntxtAlts/>
        </w:rPr>
        <w:t xml:space="preserve">participation </w:t>
      </w:r>
      <w:r w:rsidRPr="002330A7">
        <w:rPr>
          <w:rFonts w:ascii="Arial" w:eastAsia="Times New Roman" w:hAnsi="Arial" w:cs="Arial"/>
          <w:color w:val="000000"/>
          <w:kern w:val="28"/>
          <w:sz w:val="24"/>
          <w:szCs w:val="24"/>
          <w14:cntxtAlts/>
        </w:rPr>
        <w:t xml:space="preserve">and authentication”.  Ingrid moved to approve, Michelle seconded the changes. The revised section is approved and the document will </w:t>
      </w:r>
      <w:r w:rsidRPr="002330A7">
        <w:rPr>
          <w:rFonts w:ascii="Arial" w:eastAsia="Times New Roman" w:hAnsi="Arial" w:cs="Arial"/>
          <w:color w:val="000000"/>
          <w:kern w:val="28"/>
          <w:sz w:val="24"/>
          <w:szCs w:val="24"/>
          <w14:cntxtAlts/>
        </w:rPr>
        <w:lastRenderedPageBreak/>
        <w:t xml:space="preserve">be integrated into the </w:t>
      </w:r>
      <w:r w:rsidR="001E6270">
        <w:rPr>
          <w:rFonts w:ascii="Arial" w:eastAsia="Times New Roman" w:hAnsi="Arial" w:cs="Arial"/>
          <w:color w:val="000000"/>
          <w:kern w:val="28"/>
          <w:sz w:val="24"/>
          <w:szCs w:val="24"/>
          <w14:cntxtAlts/>
        </w:rPr>
        <w:t xml:space="preserve">DE </w:t>
      </w:r>
      <w:r w:rsidRPr="002330A7">
        <w:rPr>
          <w:rFonts w:ascii="Arial" w:eastAsia="Times New Roman" w:hAnsi="Arial" w:cs="Arial"/>
          <w:color w:val="000000"/>
          <w:kern w:val="28"/>
          <w:sz w:val="24"/>
          <w:szCs w:val="24"/>
          <w14:cntxtAlts/>
        </w:rPr>
        <w:t xml:space="preserve">Faculty Handbook. The next section that will be looked at is </w:t>
      </w:r>
      <w:r w:rsidRPr="002330A7">
        <w:rPr>
          <w:rFonts w:ascii="Arial" w:eastAsia="Times New Roman" w:hAnsi="Arial" w:cs="Arial"/>
          <w:i/>
          <w:iCs/>
          <w:color w:val="000000"/>
          <w:kern w:val="28"/>
          <w:sz w:val="24"/>
          <w:szCs w:val="24"/>
          <w14:cntxtAlts/>
        </w:rPr>
        <w:t xml:space="preserve">Regular and Substantive Interaction </w:t>
      </w:r>
      <w:r w:rsidRPr="002330A7">
        <w:rPr>
          <w:rFonts w:ascii="Arial" w:eastAsia="Times New Roman" w:hAnsi="Arial" w:cs="Arial"/>
          <w:color w:val="000000"/>
          <w:kern w:val="28"/>
          <w:sz w:val="24"/>
          <w:szCs w:val="24"/>
          <w14:cntxtAlts/>
        </w:rPr>
        <w:t xml:space="preserve">to help clarify that </w:t>
      </w:r>
      <w:r w:rsidR="00584061">
        <w:rPr>
          <w:rFonts w:ascii="Arial" w:eastAsia="Times New Roman" w:hAnsi="Arial" w:cs="Arial"/>
          <w:color w:val="000000"/>
          <w:kern w:val="28"/>
          <w:sz w:val="24"/>
          <w:szCs w:val="24"/>
          <w14:cntxtAlts/>
        </w:rPr>
        <w:t xml:space="preserve">language </w:t>
      </w:r>
      <w:r w:rsidRPr="002330A7">
        <w:rPr>
          <w:rFonts w:ascii="Arial" w:eastAsia="Times New Roman" w:hAnsi="Arial" w:cs="Arial"/>
          <w:color w:val="000000"/>
          <w:kern w:val="28"/>
          <w:sz w:val="24"/>
          <w:szCs w:val="24"/>
          <w14:cntxtAlts/>
        </w:rPr>
        <w:t>for everyone to make sure that we are promoting best practices in that area.</w:t>
      </w:r>
    </w:p>
    <w:p w14:paraId="7D501567" w14:textId="77777777" w:rsidR="002330A7" w:rsidRPr="002330A7" w:rsidRDefault="002330A7" w:rsidP="002330A7">
      <w:pPr>
        <w:spacing w:after="0" w:line="256" w:lineRule="auto"/>
        <w:rPr>
          <w:rFonts w:ascii="Arial" w:eastAsia="Times New Roman" w:hAnsi="Arial" w:cs="Arial"/>
          <w:b/>
          <w:bCs/>
          <w:color w:val="000000"/>
          <w:kern w:val="28"/>
          <w:sz w:val="24"/>
          <w:szCs w:val="24"/>
          <w14:cntxtAlts/>
        </w:rPr>
      </w:pPr>
      <w:r w:rsidRPr="002330A7">
        <w:rPr>
          <w:rFonts w:ascii="Arial" w:eastAsia="Times New Roman" w:hAnsi="Arial" w:cs="Arial"/>
          <w:b/>
          <w:bCs/>
          <w:color w:val="000000"/>
          <w:kern w:val="28"/>
          <w:sz w:val="24"/>
          <w:szCs w:val="24"/>
          <w14:cntxtAlts/>
        </w:rPr>
        <w:t> </w:t>
      </w:r>
    </w:p>
    <w:p w14:paraId="0451FE44" w14:textId="77777777" w:rsidR="002330A7" w:rsidRPr="002330A7" w:rsidRDefault="002330A7" w:rsidP="002330A7">
      <w:pPr>
        <w:widowControl w:val="0"/>
        <w:spacing w:after="0" w:line="285" w:lineRule="auto"/>
        <w:rPr>
          <w:rFonts w:ascii="Arial" w:eastAsia="Times New Roman" w:hAnsi="Arial" w:cs="Arial"/>
          <w:b/>
          <w:bCs/>
          <w:color w:val="000000"/>
          <w:kern w:val="28"/>
          <w:sz w:val="24"/>
          <w:szCs w:val="24"/>
          <w14:cntxtAlts/>
        </w:rPr>
      </w:pPr>
      <w:r w:rsidRPr="002330A7">
        <w:rPr>
          <w:rFonts w:ascii="Arial" w:eastAsia="Times New Roman" w:hAnsi="Arial" w:cs="Arial"/>
          <w:b/>
          <w:bCs/>
          <w:color w:val="000000"/>
          <w:kern w:val="28"/>
          <w:sz w:val="24"/>
          <w:szCs w:val="24"/>
          <w14:cntxtAlts/>
        </w:rPr>
        <w:t>DE Crosswalk</w:t>
      </w:r>
    </w:p>
    <w:p w14:paraId="58943544"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48CC653E" w14:textId="29B85D7F"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This group has worked on clarifying modalities across the district. It is important to explain what each modality means to make sure that</w:t>
      </w:r>
      <w:r w:rsidR="00DA4C25">
        <w:rPr>
          <w:rFonts w:ascii="Arial" w:eastAsia="Times New Roman" w:hAnsi="Arial" w:cs="Arial"/>
          <w:color w:val="000000"/>
          <w:kern w:val="28"/>
          <w:sz w:val="24"/>
          <w:szCs w:val="24"/>
          <w14:cntxtAlts/>
        </w:rPr>
        <w:t xml:space="preserve"> it</w:t>
      </w:r>
      <w:r w:rsidRPr="002330A7">
        <w:rPr>
          <w:rFonts w:ascii="Arial" w:eastAsia="Times New Roman" w:hAnsi="Arial" w:cs="Arial"/>
          <w:color w:val="000000"/>
          <w:kern w:val="28"/>
          <w:sz w:val="24"/>
          <w:szCs w:val="24"/>
          <w14:cntxtAlts/>
        </w:rPr>
        <w:t xml:space="preserve"> is clear </w:t>
      </w:r>
      <w:r w:rsidR="00A71367" w:rsidRPr="002330A7">
        <w:rPr>
          <w:rFonts w:ascii="Arial" w:eastAsia="Times New Roman" w:hAnsi="Arial" w:cs="Arial"/>
          <w:color w:val="000000"/>
          <w:kern w:val="28"/>
          <w:sz w:val="24"/>
          <w:szCs w:val="24"/>
          <w14:cntxtAlts/>
        </w:rPr>
        <w:t>for faculty</w:t>
      </w:r>
      <w:r w:rsidRPr="002330A7">
        <w:rPr>
          <w:rFonts w:ascii="Arial" w:eastAsia="Times New Roman" w:hAnsi="Arial" w:cs="Arial"/>
          <w:color w:val="000000"/>
          <w:kern w:val="28"/>
          <w:sz w:val="24"/>
          <w:szCs w:val="24"/>
          <w14:cntxtAlts/>
        </w:rPr>
        <w:t xml:space="preserve"> and students.  Brian summed it up for the group by providing a description of each modality. We have defined </w:t>
      </w:r>
      <w:r w:rsidR="00A71367" w:rsidRPr="002330A7">
        <w:rPr>
          <w:rFonts w:ascii="Arial" w:eastAsia="Times New Roman" w:hAnsi="Arial" w:cs="Arial"/>
          <w:color w:val="000000"/>
          <w:kern w:val="28"/>
          <w:sz w:val="24"/>
          <w:szCs w:val="24"/>
          <w14:cntxtAlts/>
        </w:rPr>
        <w:t>that 100</w:t>
      </w:r>
      <w:r w:rsidRPr="002330A7">
        <w:rPr>
          <w:rFonts w:ascii="Arial" w:eastAsia="Times New Roman" w:hAnsi="Arial" w:cs="Arial"/>
          <w:color w:val="000000"/>
          <w:kern w:val="28"/>
          <w:sz w:val="24"/>
          <w:szCs w:val="24"/>
          <w14:cntxtAlts/>
        </w:rPr>
        <w:t xml:space="preserve">% online </w:t>
      </w:r>
      <w:r w:rsidR="00A71367" w:rsidRPr="002330A7">
        <w:rPr>
          <w:rFonts w:ascii="Arial" w:eastAsia="Times New Roman" w:hAnsi="Arial" w:cs="Arial"/>
          <w:color w:val="000000"/>
          <w:kern w:val="28"/>
          <w:sz w:val="24"/>
          <w:szCs w:val="24"/>
          <w14:cntxtAlts/>
        </w:rPr>
        <w:t>classes are</w:t>
      </w:r>
      <w:r w:rsidRPr="002330A7">
        <w:rPr>
          <w:rFonts w:ascii="Arial" w:eastAsia="Times New Roman" w:hAnsi="Arial" w:cs="Arial"/>
          <w:color w:val="000000"/>
          <w:kern w:val="28"/>
          <w:sz w:val="24"/>
          <w:szCs w:val="24"/>
          <w14:cntxtAlts/>
        </w:rPr>
        <w:t xml:space="preserve"> called ‘Fully Online,’ and ‘Partially Online</w:t>
      </w:r>
      <w:r w:rsidR="00A71367" w:rsidRPr="002330A7">
        <w:rPr>
          <w:rFonts w:ascii="Arial" w:eastAsia="Times New Roman" w:hAnsi="Arial" w:cs="Arial"/>
          <w:color w:val="000000"/>
          <w:kern w:val="28"/>
          <w:sz w:val="24"/>
          <w:szCs w:val="24"/>
          <w14:cntxtAlts/>
        </w:rPr>
        <w:t xml:space="preserve">’ </w:t>
      </w:r>
      <w:r w:rsidR="00DA4C25">
        <w:rPr>
          <w:rFonts w:ascii="Arial" w:eastAsia="Times New Roman" w:hAnsi="Arial" w:cs="Arial"/>
          <w:color w:val="000000"/>
          <w:kern w:val="28"/>
          <w:sz w:val="24"/>
          <w:szCs w:val="24"/>
          <w14:cntxtAlts/>
        </w:rPr>
        <w:t xml:space="preserve">has </w:t>
      </w:r>
      <w:r w:rsidR="00A71367" w:rsidRPr="002330A7">
        <w:rPr>
          <w:rFonts w:ascii="Arial" w:eastAsia="Times New Roman" w:hAnsi="Arial" w:cs="Arial"/>
          <w:color w:val="000000"/>
          <w:kern w:val="28"/>
          <w:sz w:val="24"/>
          <w:szCs w:val="24"/>
          <w14:cntxtAlts/>
        </w:rPr>
        <w:t>at</w:t>
      </w:r>
      <w:r w:rsidRPr="002330A7">
        <w:rPr>
          <w:rFonts w:ascii="Arial" w:eastAsia="Times New Roman" w:hAnsi="Arial" w:cs="Arial"/>
          <w:color w:val="000000"/>
          <w:kern w:val="28"/>
          <w:sz w:val="24"/>
          <w:szCs w:val="24"/>
          <w14:cntxtAlts/>
        </w:rPr>
        <w:t xml:space="preserve"> least one class meeting or exam on campus</w:t>
      </w:r>
      <w:r w:rsidR="00897FE2">
        <w:rPr>
          <w:rFonts w:ascii="Arial" w:eastAsia="Times New Roman" w:hAnsi="Arial" w:cs="Arial"/>
          <w:color w:val="000000"/>
          <w:kern w:val="28"/>
          <w:sz w:val="24"/>
          <w:szCs w:val="24"/>
          <w14:cntxtAlts/>
        </w:rPr>
        <w:t xml:space="preserve"> while the rest of instruction is online</w:t>
      </w:r>
      <w:r w:rsidR="00DA4C25">
        <w:rPr>
          <w:rFonts w:ascii="Arial" w:eastAsia="Times New Roman" w:hAnsi="Arial" w:cs="Arial"/>
          <w:color w:val="000000"/>
          <w:kern w:val="28"/>
          <w:sz w:val="24"/>
          <w:szCs w:val="24"/>
          <w14:cntxtAlts/>
        </w:rPr>
        <w:t xml:space="preserve">.  We have two new modalities; </w:t>
      </w:r>
      <w:r w:rsidRPr="002330A7">
        <w:rPr>
          <w:rFonts w:ascii="Arial" w:eastAsia="Times New Roman" w:hAnsi="Arial" w:cs="Arial"/>
          <w:color w:val="000000"/>
          <w:kern w:val="28"/>
          <w:sz w:val="24"/>
          <w:szCs w:val="24"/>
          <w14:cntxtAlts/>
        </w:rPr>
        <w:t>‘HyFlex</w:t>
      </w:r>
      <w:r w:rsidR="00A71367" w:rsidRPr="002330A7">
        <w:rPr>
          <w:rFonts w:ascii="Arial" w:eastAsia="Times New Roman" w:hAnsi="Arial" w:cs="Arial"/>
          <w:color w:val="000000"/>
          <w:kern w:val="28"/>
          <w:sz w:val="24"/>
          <w:szCs w:val="24"/>
          <w14:cntxtAlts/>
        </w:rPr>
        <w:t>’ is</w:t>
      </w:r>
      <w:r w:rsidRPr="002330A7">
        <w:rPr>
          <w:rFonts w:ascii="Arial" w:eastAsia="Times New Roman" w:hAnsi="Arial" w:cs="Arial"/>
          <w:color w:val="000000"/>
          <w:kern w:val="28"/>
          <w:sz w:val="24"/>
          <w:szCs w:val="24"/>
          <w14:cntxtAlts/>
        </w:rPr>
        <w:t xml:space="preserve"> a course design model that combines face-to-face with online learning that gives students options for attending in person, and/or participating v</w:t>
      </w:r>
      <w:r w:rsidR="00DA4C25">
        <w:rPr>
          <w:rFonts w:ascii="Arial" w:eastAsia="Times New Roman" w:hAnsi="Arial" w:cs="Arial"/>
          <w:color w:val="000000"/>
          <w:kern w:val="28"/>
          <w:sz w:val="24"/>
          <w:szCs w:val="24"/>
          <w14:cntxtAlts/>
        </w:rPr>
        <w:t>irtually, and ‘Online Live’ which</w:t>
      </w:r>
      <w:r w:rsidRPr="002330A7">
        <w:rPr>
          <w:rFonts w:ascii="Arial" w:eastAsia="Times New Roman" w:hAnsi="Arial" w:cs="Arial"/>
          <w:color w:val="000000"/>
          <w:kern w:val="28"/>
          <w:sz w:val="24"/>
          <w:szCs w:val="24"/>
          <w14:cntxtAlts/>
        </w:rPr>
        <w:t xml:space="preserve"> requires online synchronous meetings.</w:t>
      </w:r>
    </w:p>
    <w:p w14:paraId="6454D8CF"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260E5C83" w14:textId="5324A31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The use of ‘TBD’ under</w:t>
      </w:r>
      <w:r w:rsidRPr="002330A7">
        <w:rPr>
          <w:rFonts w:ascii="Arial" w:eastAsia="Times New Roman" w:hAnsi="Arial" w:cs="Arial"/>
          <w:i/>
          <w:iCs/>
          <w:color w:val="000000"/>
          <w:kern w:val="28"/>
          <w:sz w:val="24"/>
          <w:szCs w:val="24"/>
          <w14:cntxtAlts/>
        </w:rPr>
        <w:t xml:space="preserve"> location </w:t>
      </w:r>
      <w:r w:rsidRPr="002330A7">
        <w:rPr>
          <w:rFonts w:ascii="Arial" w:eastAsia="Times New Roman" w:hAnsi="Arial" w:cs="Arial"/>
          <w:color w:val="000000"/>
          <w:kern w:val="28"/>
          <w:sz w:val="24"/>
          <w:szCs w:val="24"/>
          <w14:cntxtAlts/>
        </w:rPr>
        <w:t xml:space="preserve">in the class schedule was undesirable and has been </w:t>
      </w:r>
      <w:r w:rsidR="00897FE2">
        <w:rPr>
          <w:rFonts w:ascii="Arial" w:eastAsia="Times New Roman" w:hAnsi="Arial" w:cs="Arial"/>
          <w:color w:val="000000"/>
          <w:kern w:val="28"/>
          <w:sz w:val="24"/>
          <w:szCs w:val="24"/>
          <w14:cntxtAlts/>
        </w:rPr>
        <w:t xml:space="preserve">requested to be </w:t>
      </w:r>
      <w:r w:rsidRPr="002330A7">
        <w:rPr>
          <w:rFonts w:ascii="Arial" w:eastAsia="Times New Roman" w:hAnsi="Arial" w:cs="Arial"/>
          <w:color w:val="000000"/>
          <w:kern w:val="28"/>
          <w:sz w:val="24"/>
          <w:szCs w:val="24"/>
          <w14:cntxtAlts/>
        </w:rPr>
        <w:t xml:space="preserve">taken out of the schedule. There was a request to either replace the </w:t>
      </w:r>
      <w:r w:rsidRPr="002330A7">
        <w:rPr>
          <w:rFonts w:ascii="Arial" w:eastAsia="Times New Roman" w:hAnsi="Arial" w:cs="Arial"/>
          <w:i/>
          <w:iCs/>
          <w:color w:val="000000"/>
          <w:kern w:val="28"/>
          <w:sz w:val="24"/>
          <w:szCs w:val="24"/>
          <w14:cntxtAlts/>
        </w:rPr>
        <w:t>location</w:t>
      </w:r>
      <w:r w:rsidRPr="002330A7">
        <w:rPr>
          <w:rFonts w:ascii="Arial" w:eastAsia="Times New Roman" w:hAnsi="Arial" w:cs="Arial"/>
          <w:color w:val="000000"/>
          <w:kern w:val="28"/>
          <w:sz w:val="24"/>
          <w:szCs w:val="24"/>
          <w14:cntxtAlts/>
        </w:rPr>
        <w:t xml:space="preserve"> with ‘online no meeting times’ or ‘online with required meeting time.’ We also have the change from CCE to change ‘alternative site’ to ‘community site.’  Brian will be working on comments and suggestions with Dean DeVore to see if changes can be implemented.  Brian shared a link to internal DE Crosswalk with the group. Brian’s goal is to take the document and work with Dean DeVore to see what we can implement and how we advertise courses to the public. Ingrid asked if ‘Online Live’ could be added to the spreadsheet.</w:t>
      </w:r>
    </w:p>
    <w:p w14:paraId="0FFFC2DE"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61E377BE"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Michelle reminded the group that Deans, administrative assistants, schedule preparers, faculty and students all need clarity on modality. Brian will work with District staff to make sure all of our systems use the same terminology.</w:t>
      </w:r>
    </w:p>
    <w:p w14:paraId="6E759D98"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312BCDCD" w14:textId="77777777" w:rsidR="002330A7" w:rsidRPr="002330A7" w:rsidRDefault="002330A7" w:rsidP="002330A7">
      <w:pPr>
        <w:widowControl w:val="0"/>
        <w:spacing w:after="0" w:line="480" w:lineRule="auto"/>
        <w:rPr>
          <w:rFonts w:ascii="Arial" w:eastAsia="Times New Roman" w:hAnsi="Arial" w:cs="Arial"/>
          <w:b/>
          <w:bCs/>
          <w:color w:val="000000"/>
          <w:kern w:val="28"/>
          <w:sz w:val="24"/>
          <w:szCs w:val="24"/>
          <w14:cntxtAlts/>
        </w:rPr>
      </w:pPr>
      <w:r w:rsidRPr="002330A7">
        <w:rPr>
          <w:rFonts w:ascii="Arial" w:eastAsia="Times New Roman" w:hAnsi="Arial" w:cs="Arial"/>
          <w:b/>
          <w:bCs/>
          <w:color w:val="000000"/>
          <w:kern w:val="28"/>
          <w:sz w:val="24"/>
          <w:szCs w:val="24"/>
          <w14:cntxtAlts/>
        </w:rPr>
        <w:t>New Online Course Option for OLP ProDev</w:t>
      </w:r>
    </w:p>
    <w:p w14:paraId="7882F56E"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Online Learning Pathway’s Dave Giberson is seeking other methods to deliver online trainings to faculty.  Dave is creating new faculty Professional Development opportunities with pre-recorded workshops in Canvas Studio, he embeds checks for understanding along the way to confirm participation. Dave provides many trainings each month that are recorded and housed on our OnDemand site. These new workshops are different in they are designed to address the popular issues faculty are facing in distance education</w:t>
      </w:r>
      <w:r w:rsidR="001C293C">
        <w:rPr>
          <w:rFonts w:ascii="Arial" w:eastAsia="Times New Roman" w:hAnsi="Arial" w:cs="Arial"/>
          <w:color w:val="000000"/>
          <w:kern w:val="28"/>
          <w:sz w:val="24"/>
          <w:szCs w:val="24"/>
          <w14:cntxtAlts/>
        </w:rPr>
        <w:t xml:space="preserve"> and are available to instructors at their convenience</w:t>
      </w:r>
      <w:r w:rsidRPr="002330A7">
        <w:rPr>
          <w:rFonts w:ascii="Arial" w:eastAsia="Times New Roman" w:hAnsi="Arial" w:cs="Arial"/>
          <w:color w:val="000000"/>
          <w:kern w:val="28"/>
          <w:sz w:val="24"/>
          <w:szCs w:val="24"/>
          <w14:cntxtAlts/>
        </w:rPr>
        <w:t>.</w:t>
      </w:r>
      <w:r w:rsidR="001C293C">
        <w:rPr>
          <w:rFonts w:ascii="Arial" w:eastAsia="Times New Roman" w:hAnsi="Arial" w:cs="Arial"/>
          <w:color w:val="000000"/>
          <w:kern w:val="28"/>
          <w:sz w:val="24"/>
          <w:szCs w:val="24"/>
          <w14:cntxtAlts/>
        </w:rPr>
        <w:t xml:space="preserve"> </w:t>
      </w:r>
      <w:r w:rsidRPr="002330A7">
        <w:rPr>
          <w:rFonts w:ascii="Arial" w:eastAsia="Times New Roman" w:hAnsi="Arial" w:cs="Arial"/>
          <w:color w:val="000000"/>
          <w:kern w:val="28"/>
          <w:sz w:val="24"/>
          <w:szCs w:val="24"/>
          <w14:cntxtAlts/>
        </w:rPr>
        <w:t xml:space="preserve">SDOLP plans to offer </w:t>
      </w:r>
      <w:r w:rsidR="001C293C">
        <w:rPr>
          <w:rFonts w:ascii="Arial" w:eastAsia="Times New Roman" w:hAnsi="Arial" w:cs="Arial"/>
          <w:color w:val="000000"/>
          <w:kern w:val="28"/>
          <w:sz w:val="24"/>
          <w:szCs w:val="24"/>
          <w14:cntxtAlts/>
        </w:rPr>
        <w:t>‘</w:t>
      </w:r>
      <w:r w:rsidRPr="002330A7">
        <w:rPr>
          <w:rFonts w:ascii="Arial" w:eastAsia="Times New Roman" w:hAnsi="Arial" w:cs="Arial"/>
          <w:color w:val="000000"/>
          <w:kern w:val="28"/>
          <w:sz w:val="24"/>
          <w:szCs w:val="24"/>
          <w14:cntxtAlts/>
        </w:rPr>
        <w:t>open hours</w:t>
      </w:r>
      <w:r w:rsidR="001C293C">
        <w:rPr>
          <w:rFonts w:ascii="Arial" w:eastAsia="Times New Roman" w:hAnsi="Arial" w:cs="Arial"/>
          <w:color w:val="000000"/>
          <w:kern w:val="28"/>
          <w:sz w:val="24"/>
          <w:szCs w:val="24"/>
          <w14:cntxtAlts/>
        </w:rPr>
        <w:t>’</w:t>
      </w:r>
      <w:r w:rsidRPr="002330A7">
        <w:rPr>
          <w:rFonts w:ascii="Arial" w:eastAsia="Times New Roman" w:hAnsi="Arial" w:cs="Arial"/>
          <w:color w:val="000000"/>
          <w:kern w:val="28"/>
          <w:sz w:val="24"/>
          <w:szCs w:val="24"/>
          <w14:cntxtAlts/>
        </w:rPr>
        <w:t xml:space="preserve"> to provide additional support.  Dave has created two </w:t>
      </w:r>
      <w:r w:rsidR="001C293C">
        <w:rPr>
          <w:rFonts w:ascii="Arial" w:eastAsia="Times New Roman" w:hAnsi="Arial" w:cs="Arial"/>
          <w:color w:val="000000"/>
          <w:kern w:val="28"/>
          <w:sz w:val="24"/>
          <w:szCs w:val="24"/>
          <w14:cntxtAlts/>
        </w:rPr>
        <w:t xml:space="preserve">open-entry </w:t>
      </w:r>
      <w:r w:rsidRPr="002330A7">
        <w:rPr>
          <w:rFonts w:ascii="Arial" w:eastAsia="Times New Roman" w:hAnsi="Arial" w:cs="Arial"/>
          <w:color w:val="000000"/>
          <w:kern w:val="28"/>
          <w:sz w:val="24"/>
          <w:szCs w:val="24"/>
          <w14:cntxtAlts/>
        </w:rPr>
        <w:t xml:space="preserve">workshops so far, Mary will be advertising, and we will see how well they are </w:t>
      </w:r>
      <w:r w:rsidRPr="002330A7">
        <w:rPr>
          <w:rFonts w:ascii="Arial" w:eastAsia="Times New Roman" w:hAnsi="Arial" w:cs="Arial"/>
          <w:color w:val="000000"/>
          <w:kern w:val="28"/>
          <w:sz w:val="24"/>
          <w:szCs w:val="24"/>
          <w14:cntxtAlts/>
        </w:rPr>
        <w:lastRenderedPageBreak/>
        <w:t>received. We hope they will provide the training convenience our faculty are seeking.  We</w:t>
      </w:r>
      <w:r w:rsidR="001C293C">
        <w:rPr>
          <w:rFonts w:ascii="Arial" w:eastAsia="Times New Roman" w:hAnsi="Arial" w:cs="Arial"/>
          <w:color w:val="000000"/>
          <w:kern w:val="28"/>
          <w:sz w:val="24"/>
          <w:szCs w:val="24"/>
          <w14:cntxtAlts/>
        </w:rPr>
        <w:t xml:space="preserve"> wi</w:t>
      </w:r>
      <w:r w:rsidRPr="002330A7">
        <w:rPr>
          <w:rFonts w:ascii="Arial" w:eastAsia="Times New Roman" w:hAnsi="Arial" w:cs="Arial"/>
          <w:color w:val="000000"/>
          <w:kern w:val="28"/>
          <w:sz w:val="24"/>
          <w:szCs w:val="24"/>
          <w14:cntxtAlts/>
        </w:rPr>
        <w:t>ll keep looking to see if we can expand these offerings or see if there's any other ways we can meet faculty’s needs for professional development.</w:t>
      </w:r>
    </w:p>
    <w:p w14:paraId="530E737F"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6C71B6C3" w14:textId="77777777" w:rsidR="002330A7" w:rsidRDefault="002330A7" w:rsidP="003742BE">
      <w:pPr>
        <w:spacing w:after="0" w:line="256" w:lineRule="auto"/>
        <w:rPr>
          <w:rFonts w:ascii="Arial" w:eastAsia="Times New Roman" w:hAnsi="Arial" w:cs="Arial"/>
          <w:b/>
          <w:bCs/>
          <w:color w:val="000000"/>
          <w:kern w:val="28"/>
          <w:sz w:val="24"/>
          <w:szCs w:val="24"/>
          <w14:cntxtAlts/>
        </w:rPr>
      </w:pPr>
      <w:r w:rsidRPr="002330A7">
        <w:rPr>
          <w:rFonts w:ascii="Arial" w:eastAsia="Times New Roman" w:hAnsi="Arial" w:cs="Arial"/>
          <w:color w:val="000000"/>
          <w:kern w:val="28"/>
          <w:sz w:val="24"/>
          <w:szCs w:val="24"/>
          <w14:cntxtAlts/>
        </w:rPr>
        <w:t> </w:t>
      </w:r>
      <w:r w:rsidRPr="002330A7">
        <w:rPr>
          <w:rFonts w:ascii="Arial" w:eastAsia="Times New Roman" w:hAnsi="Arial" w:cs="Arial"/>
          <w:b/>
          <w:bCs/>
          <w:color w:val="000000"/>
          <w:kern w:val="28"/>
          <w:sz w:val="24"/>
          <w:szCs w:val="24"/>
          <w14:cntxtAlts/>
        </w:rPr>
        <w:t>ESSW Software Update</w:t>
      </w:r>
    </w:p>
    <w:p w14:paraId="617D38B2" w14:textId="77777777" w:rsidR="003742BE" w:rsidRPr="002330A7" w:rsidRDefault="003742BE" w:rsidP="003742BE">
      <w:pPr>
        <w:spacing w:after="0" w:line="256" w:lineRule="auto"/>
        <w:rPr>
          <w:rFonts w:ascii="Arial" w:eastAsia="Times New Roman" w:hAnsi="Arial" w:cs="Arial"/>
          <w:b/>
          <w:bCs/>
          <w:color w:val="000000"/>
          <w:kern w:val="28"/>
          <w:sz w:val="24"/>
          <w:szCs w:val="24"/>
          <w14:cntxtAlts/>
        </w:rPr>
      </w:pPr>
    </w:p>
    <w:p w14:paraId="1BF4E733" w14:textId="186259C3"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xml:space="preserve">The district had planned to continue our Canvas Studio </w:t>
      </w:r>
      <w:r w:rsidR="00A71367" w:rsidRPr="002330A7">
        <w:rPr>
          <w:rFonts w:ascii="Arial" w:eastAsia="Times New Roman" w:hAnsi="Arial" w:cs="Arial"/>
          <w:color w:val="000000"/>
          <w:kern w:val="28"/>
          <w:sz w:val="24"/>
          <w:szCs w:val="24"/>
          <w14:cntxtAlts/>
        </w:rPr>
        <w:t>contract</w:t>
      </w:r>
      <w:r w:rsidR="001E47EA">
        <w:rPr>
          <w:rFonts w:ascii="Arial" w:eastAsia="Times New Roman" w:hAnsi="Arial" w:cs="Arial"/>
          <w:color w:val="000000"/>
          <w:kern w:val="28"/>
          <w:sz w:val="24"/>
          <w:szCs w:val="24"/>
          <w14:cntxtAlts/>
        </w:rPr>
        <w:t xml:space="preserve"> with local funds. T</w:t>
      </w:r>
      <w:r w:rsidRPr="002330A7">
        <w:rPr>
          <w:rFonts w:ascii="Arial" w:eastAsia="Times New Roman" w:hAnsi="Arial" w:cs="Arial"/>
          <w:color w:val="000000"/>
          <w:kern w:val="28"/>
          <w:sz w:val="24"/>
          <w:szCs w:val="24"/>
          <w14:cntxtAlts/>
        </w:rPr>
        <w:t>he State announced</w:t>
      </w:r>
      <w:r w:rsidR="001E47EA">
        <w:rPr>
          <w:rFonts w:ascii="Arial" w:eastAsia="Times New Roman" w:hAnsi="Arial" w:cs="Arial"/>
          <w:color w:val="000000"/>
          <w:kern w:val="28"/>
          <w:sz w:val="24"/>
          <w:szCs w:val="24"/>
          <w14:cntxtAlts/>
        </w:rPr>
        <w:t xml:space="preserve"> at the end of March</w:t>
      </w:r>
      <w:r w:rsidRPr="002330A7">
        <w:rPr>
          <w:rFonts w:ascii="Arial" w:eastAsia="Times New Roman" w:hAnsi="Arial" w:cs="Arial"/>
          <w:color w:val="000000"/>
          <w:kern w:val="28"/>
          <w:sz w:val="24"/>
          <w:szCs w:val="24"/>
          <w14:cntxtAlts/>
        </w:rPr>
        <w:t xml:space="preserve"> that they will be covering the cost for the license for another year. Canvas Studio is very popular and has experienced heavy use within our district for the last two years. </w:t>
      </w:r>
    </w:p>
    <w:p w14:paraId="1D563D89"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1083787B"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xml:space="preserve">The district is currently using Unicheck for anti-plagiarism software needs, after thorough review we will be transitioning to TurnItIn this summer.  The district has signed a contract to purchase a </w:t>
      </w:r>
      <w:r w:rsidRPr="002330A7">
        <w:rPr>
          <w:rFonts w:ascii="Arial" w:eastAsia="Times New Roman" w:hAnsi="Arial" w:cs="Arial"/>
          <w:i/>
          <w:iCs/>
          <w:color w:val="000000"/>
          <w:kern w:val="28"/>
          <w:sz w:val="24"/>
          <w:szCs w:val="24"/>
          <w14:cntxtAlts/>
        </w:rPr>
        <w:t xml:space="preserve">TurnItIn </w:t>
      </w:r>
      <w:r w:rsidR="00A71367" w:rsidRPr="002330A7">
        <w:rPr>
          <w:rFonts w:ascii="Arial" w:eastAsia="Times New Roman" w:hAnsi="Arial" w:cs="Arial"/>
          <w:i/>
          <w:iCs/>
          <w:color w:val="000000"/>
          <w:kern w:val="28"/>
          <w:sz w:val="24"/>
          <w:szCs w:val="24"/>
          <w14:cntxtAlts/>
        </w:rPr>
        <w:t>Similarity</w:t>
      </w:r>
      <w:r w:rsidRPr="002330A7">
        <w:rPr>
          <w:rFonts w:ascii="Arial" w:eastAsia="Times New Roman" w:hAnsi="Arial" w:cs="Arial"/>
          <w:i/>
          <w:iCs/>
          <w:color w:val="000000"/>
          <w:kern w:val="28"/>
          <w:sz w:val="24"/>
          <w:szCs w:val="24"/>
          <w14:cntxtAlts/>
        </w:rPr>
        <w:t xml:space="preserve"> </w:t>
      </w:r>
      <w:r w:rsidRPr="002330A7">
        <w:rPr>
          <w:rFonts w:ascii="Arial" w:eastAsia="Times New Roman" w:hAnsi="Arial" w:cs="Arial"/>
          <w:color w:val="000000"/>
          <w:kern w:val="28"/>
          <w:sz w:val="24"/>
          <w:szCs w:val="24"/>
          <w14:cntxtAlts/>
        </w:rPr>
        <w:t>license for districtwide use. SDOLP will be providing tutorials and support throughout the transition.</w:t>
      </w:r>
    </w:p>
    <w:p w14:paraId="1EB1B3A5"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224573D2" w14:textId="36D15D18"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Zoom Subaccounts will be launche</w:t>
      </w:r>
      <w:r w:rsidR="003742BE">
        <w:rPr>
          <w:rFonts w:ascii="Arial" w:eastAsia="Times New Roman" w:hAnsi="Arial" w:cs="Arial"/>
          <w:color w:val="000000"/>
          <w:kern w:val="28"/>
          <w:sz w:val="24"/>
          <w:szCs w:val="24"/>
          <w14:cntxtAlts/>
        </w:rPr>
        <w:t xml:space="preserve">d this summer on July 1st. </w:t>
      </w:r>
      <w:r w:rsidRPr="002330A7">
        <w:rPr>
          <w:rFonts w:ascii="Arial" w:eastAsia="Times New Roman" w:hAnsi="Arial" w:cs="Arial"/>
          <w:color w:val="000000"/>
          <w:kern w:val="28"/>
          <w:sz w:val="24"/>
          <w:szCs w:val="24"/>
          <w14:cntxtAlts/>
        </w:rPr>
        <w:t>SDOLP will be offering guidance and workshops</w:t>
      </w:r>
      <w:r w:rsidR="00F76F1E">
        <w:rPr>
          <w:rFonts w:ascii="Arial" w:eastAsia="Times New Roman" w:hAnsi="Arial" w:cs="Arial"/>
          <w:color w:val="000000"/>
          <w:kern w:val="28"/>
          <w:sz w:val="24"/>
          <w:szCs w:val="24"/>
          <w14:cntxtAlts/>
        </w:rPr>
        <w:t xml:space="preserve"> for faculty</w:t>
      </w:r>
      <w:r w:rsidRPr="002330A7">
        <w:rPr>
          <w:rFonts w:ascii="Arial" w:eastAsia="Times New Roman" w:hAnsi="Arial" w:cs="Arial"/>
          <w:color w:val="000000"/>
          <w:kern w:val="28"/>
          <w:sz w:val="24"/>
          <w:szCs w:val="24"/>
          <w14:cntxtAlts/>
        </w:rPr>
        <w:t xml:space="preserve">. Currently, Zoom is provided to us by TechConnect through one main account.  Implementation of </w:t>
      </w:r>
      <w:r w:rsidR="00A71367" w:rsidRPr="002330A7">
        <w:rPr>
          <w:rFonts w:ascii="Arial" w:eastAsia="Times New Roman" w:hAnsi="Arial" w:cs="Arial"/>
          <w:color w:val="000000"/>
          <w:kern w:val="28"/>
          <w:sz w:val="24"/>
          <w:szCs w:val="24"/>
          <w14:cntxtAlts/>
        </w:rPr>
        <w:t>subaccounts will</w:t>
      </w:r>
      <w:r w:rsidRPr="002330A7">
        <w:rPr>
          <w:rFonts w:ascii="Arial" w:eastAsia="Times New Roman" w:hAnsi="Arial" w:cs="Arial"/>
          <w:color w:val="000000"/>
          <w:kern w:val="28"/>
          <w:sz w:val="24"/>
          <w:szCs w:val="24"/>
          <w14:cntxtAlts/>
        </w:rPr>
        <w:t xml:space="preserve"> allow </w:t>
      </w:r>
      <w:r w:rsidR="00A71367" w:rsidRPr="002330A7">
        <w:rPr>
          <w:rFonts w:ascii="Arial" w:eastAsia="Times New Roman" w:hAnsi="Arial" w:cs="Arial"/>
          <w:color w:val="000000"/>
          <w:kern w:val="28"/>
          <w:sz w:val="24"/>
          <w:szCs w:val="24"/>
          <w14:cntxtAlts/>
        </w:rPr>
        <w:t xml:space="preserve">for </w:t>
      </w:r>
      <w:r w:rsidR="00F76F1E">
        <w:rPr>
          <w:rFonts w:ascii="Arial" w:eastAsia="Times New Roman" w:hAnsi="Arial" w:cs="Arial"/>
          <w:color w:val="000000"/>
          <w:kern w:val="28"/>
          <w:sz w:val="24"/>
          <w:szCs w:val="24"/>
          <w14:cntxtAlts/>
        </w:rPr>
        <w:t xml:space="preserve">SDCCD to have a group </w:t>
      </w:r>
      <w:r w:rsidRPr="002330A7">
        <w:rPr>
          <w:rFonts w:ascii="Arial" w:eastAsia="Times New Roman" w:hAnsi="Arial" w:cs="Arial"/>
          <w:color w:val="000000"/>
          <w:kern w:val="28"/>
          <w:sz w:val="24"/>
          <w:szCs w:val="24"/>
          <w14:cntxtAlts/>
        </w:rPr>
        <w:t>ac</w:t>
      </w:r>
      <w:bookmarkStart w:id="0" w:name="_GoBack"/>
      <w:bookmarkEnd w:id="0"/>
      <w:r w:rsidRPr="002330A7">
        <w:rPr>
          <w:rFonts w:ascii="Arial" w:eastAsia="Times New Roman" w:hAnsi="Arial" w:cs="Arial"/>
          <w:color w:val="000000"/>
          <w:kern w:val="28"/>
          <w:sz w:val="24"/>
          <w:szCs w:val="24"/>
          <w14:cntxtAlts/>
        </w:rPr>
        <w:t xml:space="preserve">count under that main account. </w:t>
      </w:r>
      <w:r w:rsidR="003742BE">
        <w:rPr>
          <w:rFonts w:ascii="Arial" w:eastAsia="Times New Roman" w:hAnsi="Arial" w:cs="Arial"/>
          <w:color w:val="000000"/>
          <w:kern w:val="28"/>
          <w:sz w:val="24"/>
          <w:szCs w:val="24"/>
          <w14:cntxtAlts/>
        </w:rPr>
        <w:t>The District</w:t>
      </w:r>
      <w:r w:rsidRPr="002330A7">
        <w:rPr>
          <w:rFonts w:ascii="Arial" w:eastAsia="Times New Roman" w:hAnsi="Arial" w:cs="Arial"/>
          <w:color w:val="000000"/>
          <w:kern w:val="28"/>
          <w:sz w:val="24"/>
          <w:szCs w:val="24"/>
          <w14:cntxtAlts/>
        </w:rPr>
        <w:t xml:space="preserve"> will have more control of settings and can customize Zoom for our needs.  Also, instead of the </w:t>
      </w:r>
      <w:r w:rsidR="00A71367" w:rsidRPr="003742BE">
        <w:rPr>
          <w:rFonts w:ascii="Arial" w:eastAsia="Times New Roman" w:hAnsi="Arial" w:cs="Arial"/>
          <w:i/>
          <w:color w:val="000000"/>
          <w:kern w:val="28"/>
          <w:sz w:val="24"/>
          <w:szCs w:val="24"/>
          <w14:cntxtAlts/>
        </w:rPr>
        <w:t>CCCConfer</w:t>
      </w:r>
      <w:r w:rsidRPr="002330A7">
        <w:rPr>
          <w:rFonts w:ascii="Arial" w:eastAsia="Times New Roman" w:hAnsi="Arial" w:cs="Arial"/>
          <w:i/>
          <w:color w:val="000000"/>
          <w:kern w:val="28"/>
          <w:sz w:val="24"/>
          <w:szCs w:val="24"/>
          <w14:cntxtAlts/>
        </w:rPr>
        <w:t xml:space="preserve"> address</w:t>
      </w:r>
      <w:r w:rsidRPr="002330A7">
        <w:rPr>
          <w:rFonts w:ascii="Arial" w:eastAsia="Times New Roman" w:hAnsi="Arial" w:cs="Arial"/>
          <w:color w:val="000000"/>
          <w:kern w:val="28"/>
          <w:sz w:val="24"/>
          <w:szCs w:val="24"/>
          <w14:cntxtAlts/>
        </w:rPr>
        <w:t xml:space="preserve"> we will be using</w:t>
      </w:r>
      <w:r w:rsidR="001D6898">
        <w:rPr>
          <w:rFonts w:ascii="Arial" w:eastAsia="Times New Roman" w:hAnsi="Arial" w:cs="Arial"/>
          <w:color w:val="000000"/>
          <w:kern w:val="28"/>
          <w:sz w:val="24"/>
          <w:szCs w:val="24"/>
          <w14:cntxtAlts/>
        </w:rPr>
        <w:t xml:space="preserve"> </w:t>
      </w:r>
      <w:r w:rsidRPr="002330A7">
        <w:rPr>
          <w:rFonts w:ascii="Arial" w:eastAsia="Times New Roman" w:hAnsi="Arial" w:cs="Arial"/>
          <w:i/>
          <w:color w:val="000000"/>
          <w:kern w:val="28"/>
          <w:sz w:val="24"/>
          <w:szCs w:val="24"/>
          <w14:cntxtAlts/>
        </w:rPr>
        <w:t>sdccd</w:t>
      </w:r>
      <w:r w:rsidR="001D6898">
        <w:rPr>
          <w:rFonts w:ascii="Arial" w:eastAsia="Times New Roman" w:hAnsi="Arial" w:cs="Arial"/>
          <w:i/>
          <w:color w:val="000000"/>
          <w:kern w:val="28"/>
          <w:sz w:val="24"/>
          <w:szCs w:val="24"/>
          <w14:cntxtAlts/>
        </w:rPr>
        <w:t>-</w:t>
      </w:r>
      <w:r w:rsidRPr="002330A7">
        <w:rPr>
          <w:rFonts w:ascii="Arial" w:eastAsia="Times New Roman" w:hAnsi="Arial" w:cs="Arial"/>
          <w:i/>
          <w:color w:val="000000"/>
          <w:kern w:val="28"/>
          <w:sz w:val="24"/>
          <w:szCs w:val="24"/>
          <w14:cntxtAlts/>
        </w:rPr>
        <w:t>edu</w:t>
      </w:r>
      <w:r w:rsidR="001D6898">
        <w:rPr>
          <w:rFonts w:ascii="Arial" w:eastAsia="Times New Roman" w:hAnsi="Arial" w:cs="Arial"/>
          <w:i/>
          <w:color w:val="000000"/>
          <w:kern w:val="28"/>
          <w:sz w:val="24"/>
          <w:szCs w:val="24"/>
          <w14:cntxtAlts/>
        </w:rPr>
        <w:t>.zoom.us</w:t>
      </w:r>
      <w:r w:rsidRPr="002330A7">
        <w:rPr>
          <w:rFonts w:ascii="Arial" w:eastAsia="Times New Roman" w:hAnsi="Arial" w:cs="Arial"/>
          <w:i/>
          <w:color w:val="000000"/>
          <w:kern w:val="28"/>
          <w:sz w:val="24"/>
          <w:szCs w:val="24"/>
          <w14:cntxtAlts/>
        </w:rPr>
        <w:t xml:space="preserve"> address</w:t>
      </w:r>
      <w:r w:rsidRPr="002330A7">
        <w:rPr>
          <w:rFonts w:ascii="Arial" w:eastAsia="Times New Roman" w:hAnsi="Arial" w:cs="Arial"/>
          <w:color w:val="000000"/>
          <w:kern w:val="28"/>
          <w:sz w:val="24"/>
          <w:szCs w:val="24"/>
          <w14:cntxtAlts/>
        </w:rPr>
        <w:t xml:space="preserve"> url.  The migration will take place over a weekend. </w:t>
      </w:r>
      <w:r w:rsidR="001D6898">
        <w:rPr>
          <w:rFonts w:ascii="Arial" w:eastAsia="Times New Roman" w:hAnsi="Arial" w:cs="Arial"/>
          <w:color w:val="000000"/>
          <w:kern w:val="28"/>
          <w:sz w:val="24"/>
          <w:szCs w:val="24"/>
          <w14:cntxtAlts/>
        </w:rPr>
        <w:t>IT</w:t>
      </w:r>
      <w:r w:rsidR="001D6898" w:rsidRPr="002330A7">
        <w:rPr>
          <w:rFonts w:ascii="Arial" w:eastAsia="Times New Roman" w:hAnsi="Arial" w:cs="Arial"/>
          <w:color w:val="000000"/>
          <w:kern w:val="28"/>
          <w:sz w:val="24"/>
          <w:szCs w:val="24"/>
          <w14:cntxtAlts/>
        </w:rPr>
        <w:t xml:space="preserve"> </w:t>
      </w:r>
      <w:r w:rsidRPr="002330A7">
        <w:rPr>
          <w:rFonts w:ascii="Arial" w:eastAsia="Times New Roman" w:hAnsi="Arial" w:cs="Arial"/>
          <w:color w:val="000000"/>
          <w:kern w:val="28"/>
          <w:sz w:val="24"/>
          <w:szCs w:val="24"/>
          <w14:cntxtAlts/>
        </w:rPr>
        <w:t>has been helping with the transition and will be putting out an information campaign before July 1. Peter shared that we will have single sign-on capabilities</w:t>
      </w:r>
      <w:r w:rsidR="00DC1DD7">
        <w:rPr>
          <w:rFonts w:ascii="Arial" w:eastAsia="Times New Roman" w:hAnsi="Arial" w:cs="Arial"/>
          <w:color w:val="000000"/>
          <w:kern w:val="28"/>
          <w:sz w:val="24"/>
          <w:szCs w:val="24"/>
          <w14:cntxtAlts/>
        </w:rPr>
        <w:t xml:space="preserve"> ready</w:t>
      </w:r>
      <w:r w:rsidR="00F2721A">
        <w:rPr>
          <w:rFonts w:ascii="Arial" w:eastAsia="Times New Roman" w:hAnsi="Arial" w:cs="Arial"/>
          <w:color w:val="000000"/>
          <w:kern w:val="28"/>
          <w:sz w:val="24"/>
          <w:szCs w:val="24"/>
          <w14:cntxtAlts/>
        </w:rPr>
        <w:t xml:space="preserve"> for the zoom subaccount</w:t>
      </w:r>
      <w:r w:rsidRPr="002330A7">
        <w:rPr>
          <w:rFonts w:ascii="Arial" w:eastAsia="Times New Roman" w:hAnsi="Arial" w:cs="Arial"/>
          <w:color w:val="000000"/>
          <w:kern w:val="28"/>
          <w:sz w:val="24"/>
          <w:szCs w:val="24"/>
          <w14:cntxtAlts/>
        </w:rPr>
        <w:t>.  The Districtwide Microsoft 365 is being implemented along with</w:t>
      </w:r>
      <w:r w:rsidR="003742BE">
        <w:rPr>
          <w:rFonts w:ascii="Arial" w:eastAsia="Times New Roman" w:hAnsi="Arial" w:cs="Arial"/>
          <w:color w:val="000000"/>
          <w:kern w:val="28"/>
          <w:sz w:val="24"/>
          <w:szCs w:val="24"/>
          <w14:cntxtAlts/>
        </w:rPr>
        <w:t xml:space="preserve"> the long awaited</w:t>
      </w:r>
      <w:r w:rsidRPr="002330A7">
        <w:rPr>
          <w:rFonts w:ascii="Arial" w:eastAsia="Times New Roman" w:hAnsi="Arial" w:cs="Arial"/>
          <w:color w:val="000000"/>
          <w:kern w:val="28"/>
          <w:sz w:val="24"/>
          <w:szCs w:val="24"/>
          <w14:cntxtAlts/>
        </w:rPr>
        <w:t xml:space="preserve"> student emails. Students will be provided software access (Word, Excel, PowerPoint, etc.) through Microsoft 365 and will also be issued sdccd.edu emails. The project will be implemented in two parts, Microsoft will launch in June of this year, then student emails in July.</w:t>
      </w:r>
      <w:r w:rsidR="003742BE">
        <w:rPr>
          <w:rFonts w:ascii="Arial" w:eastAsia="Times New Roman" w:hAnsi="Arial" w:cs="Arial"/>
          <w:color w:val="000000"/>
          <w:kern w:val="28"/>
          <w:sz w:val="24"/>
          <w:szCs w:val="24"/>
          <w14:cntxtAlts/>
        </w:rPr>
        <w:t xml:space="preserve"> </w:t>
      </w:r>
      <w:r w:rsidRPr="002330A7">
        <w:rPr>
          <w:rFonts w:ascii="Arial" w:eastAsia="Times New Roman" w:hAnsi="Arial" w:cs="Arial"/>
          <w:color w:val="000000"/>
          <w:kern w:val="28"/>
          <w:sz w:val="24"/>
          <w:szCs w:val="24"/>
          <w14:cntxtAlts/>
        </w:rPr>
        <w:t>Ingrid would like to see a student focus group on the rollout to evaluate the student experience.</w:t>
      </w:r>
    </w:p>
    <w:p w14:paraId="5D78FF93"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05F1A4C4"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ASSJC held a webinar ‘Changes in Distance Education Regulations</w:t>
      </w:r>
      <w:r w:rsidR="00A71367" w:rsidRPr="002330A7">
        <w:rPr>
          <w:rFonts w:ascii="Arial" w:eastAsia="Times New Roman" w:hAnsi="Arial" w:cs="Arial"/>
          <w:color w:val="000000"/>
          <w:kern w:val="28"/>
          <w:sz w:val="24"/>
          <w:szCs w:val="24"/>
          <w14:cntxtAlts/>
        </w:rPr>
        <w:t>’ where</w:t>
      </w:r>
      <w:r w:rsidRPr="002330A7">
        <w:rPr>
          <w:rFonts w:ascii="Arial" w:eastAsia="Times New Roman" w:hAnsi="Arial" w:cs="Arial"/>
          <w:color w:val="000000"/>
          <w:kern w:val="28"/>
          <w:sz w:val="24"/>
          <w:szCs w:val="24"/>
          <w14:cntxtAlts/>
        </w:rPr>
        <w:t xml:space="preserve"> Coastline, Capellini, and Moreno Valley presented on accreditation’s look at </w:t>
      </w:r>
      <w:r w:rsidRPr="002330A7">
        <w:rPr>
          <w:rFonts w:ascii="Arial" w:eastAsia="Times New Roman" w:hAnsi="Arial" w:cs="Arial"/>
          <w:i/>
          <w:iCs/>
          <w:color w:val="000000"/>
          <w:kern w:val="28"/>
          <w:sz w:val="24"/>
          <w:szCs w:val="24"/>
          <w14:cntxtAlts/>
        </w:rPr>
        <w:t xml:space="preserve">regular and substantive </w:t>
      </w:r>
      <w:r w:rsidR="00A71367" w:rsidRPr="002330A7">
        <w:rPr>
          <w:rFonts w:ascii="Arial" w:eastAsia="Times New Roman" w:hAnsi="Arial" w:cs="Arial"/>
          <w:i/>
          <w:iCs/>
          <w:color w:val="000000"/>
          <w:kern w:val="28"/>
          <w:sz w:val="24"/>
          <w:szCs w:val="24"/>
          <w14:cntxtAlts/>
        </w:rPr>
        <w:t>interaction</w:t>
      </w:r>
      <w:r w:rsidR="003742BE">
        <w:rPr>
          <w:rFonts w:ascii="Arial" w:eastAsia="Times New Roman" w:hAnsi="Arial" w:cs="Arial"/>
          <w:color w:val="000000"/>
          <w:kern w:val="28"/>
          <w:sz w:val="24"/>
          <w:szCs w:val="24"/>
          <w14:cntxtAlts/>
        </w:rPr>
        <w:t>, the accreditation teams</w:t>
      </w:r>
      <w:r w:rsidRPr="002330A7">
        <w:rPr>
          <w:rFonts w:ascii="Arial" w:eastAsia="Times New Roman" w:hAnsi="Arial" w:cs="Arial"/>
          <w:color w:val="000000"/>
          <w:kern w:val="28"/>
          <w:sz w:val="24"/>
          <w:szCs w:val="24"/>
          <w14:cntxtAlts/>
        </w:rPr>
        <w:t xml:space="preserve"> not only want documentation but they want to know where the information is being kept.  We will help disseminate updated information and help prepare instructors to make sure that we understand those changes and how we can best implement them. You can view the webinar recording here:</w:t>
      </w:r>
    </w:p>
    <w:p w14:paraId="224A9812" w14:textId="77777777" w:rsidR="002330A7" w:rsidRPr="002330A7" w:rsidRDefault="00F06567" w:rsidP="002330A7">
      <w:pPr>
        <w:widowControl w:val="0"/>
        <w:spacing w:after="0" w:line="285" w:lineRule="auto"/>
        <w:rPr>
          <w:rFonts w:ascii="Arial" w:eastAsia="Times New Roman" w:hAnsi="Arial" w:cs="Arial"/>
          <w:color w:val="000000"/>
          <w:kern w:val="28"/>
          <w:sz w:val="24"/>
          <w:szCs w:val="24"/>
          <w14:cntxtAlts/>
        </w:rPr>
      </w:pPr>
      <w:hyperlink r:id="rId7" w:history="1">
        <w:r w:rsidR="002330A7" w:rsidRPr="002330A7">
          <w:rPr>
            <w:rFonts w:ascii="Arial" w:eastAsia="Times New Roman" w:hAnsi="Arial" w:cs="Arial"/>
            <w:color w:val="085296"/>
            <w:kern w:val="28"/>
            <w:sz w:val="24"/>
            <w:szCs w:val="24"/>
            <w:u w:val="single"/>
            <w14:cntxtAlts/>
          </w:rPr>
          <w:t>https://us02web.zoom.us/rec/play/HKVWLF7803BOLg17I0do_TwKbkwEXjHpsq9KxYAqYVDdq29zJIKZbZDIN8HLXRwE5kvlIGMZaP0_XIXY.GK7TVM870AzTdE9g</w:t>
        </w:r>
      </w:hyperlink>
    </w:p>
    <w:p w14:paraId="22B8AC1A"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lastRenderedPageBreak/>
        <w:t> </w:t>
      </w:r>
    </w:p>
    <w:p w14:paraId="21AF38D0"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Notes on providing direct instruction;</w:t>
      </w:r>
    </w:p>
    <w:p w14:paraId="5A235575" w14:textId="77777777" w:rsidR="002330A7" w:rsidRPr="002330A7" w:rsidRDefault="002330A7" w:rsidP="002330A7">
      <w:pPr>
        <w:widowControl w:val="0"/>
        <w:spacing w:after="0" w:line="285" w:lineRule="auto"/>
        <w:ind w:left="720" w:hanging="360"/>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b) Assessing or providing feedback on a student’s coursework;</w:t>
      </w:r>
    </w:p>
    <w:p w14:paraId="189257CD" w14:textId="77777777" w:rsidR="002330A7" w:rsidRPr="002330A7" w:rsidRDefault="002330A7" w:rsidP="002330A7">
      <w:pPr>
        <w:widowControl w:val="0"/>
        <w:spacing w:after="0" w:line="285" w:lineRule="auto"/>
        <w:ind w:left="720" w:hanging="360"/>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c) Providing information or responding to questions about the content of a course or competency;</w:t>
      </w:r>
    </w:p>
    <w:p w14:paraId="413F1556" w14:textId="77777777" w:rsidR="002330A7" w:rsidRPr="002330A7" w:rsidRDefault="002330A7" w:rsidP="002330A7">
      <w:pPr>
        <w:widowControl w:val="0"/>
        <w:spacing w:after="0" w:line="285" w:lineRule="auto"/>
        <w:ind w:left="720" w:hanging="360"/>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d) Facilitating a group discussion regarding the content of a course or competency; or</w:t>
      </w:r>
    </w:p>
    <w:p w14:paraId="2C22511F" w14:textId="77777777" w:rsidR="002330A7" w:rsidRPr="002330A7" w:rsidRDefault="002330A7" w:rsidP="002330A7">
      <w:pPr>
        <w:widowControl w:val="0"/>
        <w:spacing w:after="0" w:line="285" w:lineRule="auto"/>
        <w:ind w:left="720" w:hanging="360"/>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Other instructional activities approved by the institution’s or program’s accrediting agency.</w:t>
      </w:r>
    </w:p>
    <w:p w14:paraId="3B8ED3AD"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715B5D46" w14:textId="77777777" w:rsidR="002330A7" w:rsidRPr="002330A7" w:rsidRDefault="002330A7" w:rsidP="002330A7">
      <w:pPr>
        <w:widowControl w:val="0"/>
        <w:spacing w:after="0" w:line="285" w:lineRule="auto"/>
        <w:rPr>
          <w:rFonts w:ascii="Arial" w:eastAsia="Times New Roman" w:hAnsi="Arial" w:cs="Arial"/>
          <w:b/>
          <w:bCs/>
          <w:color w:val="000000"/>
          <w:kern w:val="28"/>
          <w:sz w:val="24"/>
          <w:szCs w:val="24"/>
          <w14:cntxtAlts/>
        </w:rPr>
      </w:pPr>
      <w:r w:rsidRPr="002330A7">
        <w:rPr>
          <w:rFonts w:ascii="Arial" w:eastAsia="Times New Roman" w:hAnsi="Arial" w:cs="Arial"/>
          <w:b/>
          <w:bCs/>
          <w:color w:val="000000"/>
          <w:kern w:val="28"/>
          <w:sz w:val="24"/>
          <w:szCs w:val="24"/>
          <w14:cntxtAlts/>
        </w:rPr>
        <w:t>Announcements</w:t>
      </w:r>
    </w:p>
    <w:p w14:paraId="591646EE"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46AC0615" w14:textId="77777777" w:rsid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xml:space="preserve">Brian announced that 2022 Online Teaching Conference will be held in person this year in Long Beach from June 29-July 1, 2022.  More information can be found here </w:t>
      </w:r>
      <w:hyperlink r:id="rId8" w:history="1">
        <w:r w:rsidR="003742BE" w:rsidRPr="004B14A7">
          <w:rPr>
            <w:rStyle w:val="Hyperlink"/>
            <w:rFonts w:ascii="Arial" w:eastAsia="Times New Roman" w:hAnsi="Arial" w:cs="Arial"/>
            <w:kern w:val="28"/>
            <w:sz w:val="24"/>
            <w:szCs w:val="24"/>
            <w14:cntxtAlts/>
          </w:rPr>
          <w:t>http://onlineteachingconference.org/</w:t>
        </w:r>
      </w:hyperlink>
    </w:p>
    <w:p w14:paraId="50722380"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45C8D777"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xml:space="preserve">InstructureCon 2022 will be held </w:t>
      </w:r>
      <w:r w:rsidR="003742BE">
        <w:rPr>
          <w:rFonts w:ascii="Arial" w:eastAsia="Times New Roman" w:hAnsi="Arial" w:cs="Arial"/>
          <w:color w:val="000000"/>
          <w:kern w:val="28"/>
          <w:sz w:val="24"/>
          <w:szCs w:val="24"/>
          <w14:cntxtAlts/>
        </w:rPr>
        <w:t xml:space="preserve">online </w:t>
      </w:r>
      <w:r w:rsidRPr="002330A7">
        <w:rPr>
          <w:rFonts w:ascii="Arial" w:eastAsia="Times New Roman" w:hAnsi="Arial" w:cs="Arial"/>
          <w:color w:val="000000"/>
          <w:kern w:val="28"/>
          <w:sz w:val="24"/>
          <w:szCs w:val="24"/>
          <w14:cntxtAlts/>
        </w:rPr>
        <w:t xml:space="preserve">again on July 14, 2022. This event will be free for all virtual attendees.  </w:t>
      </w:r>
    </w:p>
    <w:p w14:paraId="44FED4A2" w14:textId="77777777" w:rsidR="002330A7" w:rsidRPr="002330A7" w:rsidRDefault="002330A7" w:rsidP="002330A7">
      <w:pPr>
        <w:spacing w:after="0" w:line="256" w:lineRule="auto"/>
        <w:rPr>
          <w:rFonts w:ascii="Arial" w:eastAsia="Times New Roman" w:hAnsi="Arial" w:cs="Arial"/>
          <w:color w:val="000000"/>
          <w:kern w:val="28"/>
          <w:sz w:val="24"/>
          <w:szCs w:val="24"/>
          <w14:cntxtAlts/>
        </w:rPr>
      </w:pPr>
      <w:r w:rsidRPr="002330A7">
        <w:rPr>
          <w:rFonts w:ascii="Arial" w:eastAsia="Times New Roman" w:hAnsi="Arial" w:cs="Arial"/>
          <w:color w:val="000000"/>
          <w:kern w:val="28"/>
          <w:sz w:val="24"/>
          <w:szCs w:val="24"/>
          <w14:cntxtAlts/>
        </w:rPr>
        <w:t> </w:t>
      </w:r>
    </w:p>
    <w:p w14:paraId="7F3033F9" w14:textId="77777777" w:rsidR="002330A7" w:rsidRPr="002330A7" w:rsidRDefault="002330A7" w:rsidP="002330A7">
      <w:pPr>
        <w:widowControl w:val="0"/>
        <w:spacing w:after="0" w:line="285" w:lineRule="auto"/>
        <w:rPr>
          <w:rFonts w:ascii="Arial" w:eastAsia="Times New Roman" w:hAnsi="Arial" w:cs="Arial"/>
          <w:color w:val="000000"/>
          <w:kern w:val="28"/>
          <w:sz w:val="24"/>
          <w:szCs w:val="24"/>
          <w14:cntxtAlts/>
        </w:rPr>
      </w:pPr>
      <w:r w:rsidRPr="002330A7">
        <w:rPr>
          <w:rFonts w:ascii="Arial" w:eastAsia="Times New Roman" w:hAnsi="Arial" w:cs="Arial"/>
          <w:b/>
          <w:bCs/>
          <w:color w:val="000000"/>
          <w:kern w:val="28"/>
          <w:sz w:val="24"/>
          <w:szCs w:val="24"/>
          <w14:cntxtAlts/>
        </w:rPr>
        <w:t xml:space="preserve">Next Meeting:  </w:t>
      </w:r>
      <w:r w:rsidRPr="002330A7">
        <w:rPr>
          <w:rFonts w:ascii="Arial" w:eastAsia="Times New Roman" w:hAnsi="Arial" w:cs="Arial"/>
          <w:i/>
          <w:iCs/>
          <w:color w:val="000000"/>
          <w:kern w:val="28"/>
          <w:sz w:val="24"/>
          <w:szCs w:val="24"/>
          <w14:cntxtAlts/>
        </w:rPr>
        <w:t>May 2, 2022</w:t>
      </w:r>
    </w:p>
    <w:p w14:paraId="7746D196" w14:textId="77777777" w:rsidR="002330A7" w:rsidRPr="002330A7" w:rsidRDefault="002330A7" w:rsidP="002330A7">
      <w:pPr>
        <w:widowControl w:val="0"/>
        <w:spacing w:after="0" w:line="276" w:lineRule="auto"/>
        <w:rPr>
          <w:rFonts w:ascii="Arial" w:eastAsia="Times New Roman" w:hAnsi="Arial" w:cs="Arial"/>
          <w:i/>
          <w:iCs/>
          <w:color w:val="000000"/>
          <w:kern w:val="28"/>
          <w:sz w:val="24"/>
          <w:szCs w:val="24"/>
          <w14:cntxtAlts/>
        </w:rPr>
      </w:pPr>
      <w:r w:rsidRPr="002330A7">
        <w:rPr>
          <w:rFonts w:ascii="Arial" w:eastAsia="Times New Roman" w:hAnsi="Arial" w:cs="Arial"/>
          <w:i/>
          <w:iCs/>
          <w:color w:val="000000"/>
          <w:kern w:val="28"/>
          <w:sz w:val="24"/>
          <w:szCs w:val="24"/>
          <w14:cntxtAlts/>
        </w:rPr>
        <w:t> </w:t>
      </w:r>
    </w:p>
    <w:p w14:paraId="72E36AB0" w14:textId="77777777" w:rsidR="002330A7" w:rsidRPr="002330A7" w:rsidRDefault="002330A7" w:rsidP="002330A7">
      <w:pPr>
        <w:widowControl w:val="0"/>
        <w:spacing w:after="0" w:line="276" w:lineRule="auto"/>
        <w:rPr>
          <w:rFonts w:ascii="Arial" w:eastAsia="Times New Roman" w:hAnsi="Arial" w:cs="Arial"/>
          <w:i/>
          <w:iCs/>
          <w:color w:val="000000"/>
          <w:kern w:val="28"/>
          <w:sz w:val="24"/>
          <w:szCs w:val="24"/>
          <w14:cntxtAlts/>
        </w:rPr>
      </w:pPr>
      <w:r w:rsidRPr="002330A7">
        <w:rPr>
          <w:rFonts w:ascii="Arial" w:eastAsia="Times New Roman" w:hAnsi="Arial" w:cs="Arial"/>
          <w:i/>
          <w:iCs/>
          <w:color w:val="000000"/>
          <w:kern w:val="28"/>
          <w:sz w:val="24"/>
          <w:szCs w:val="24"/>
          <w14:cntxtAlts/>
        </w:rPr>
        <w:t>Respectfully submitted by: Mary Kingsley, SDOLP</w:t>
      </w:r>
    </w:p>
    <w:p w14:paraId="1980E43E" w14:textId="77777777" w:rsidR="002330A7" w:rsidRPr="002330A7" w:rsidRDefault="002330A7" w:rsidP="002330A7">
      <w:pPr>
        <w:widowControl w:val="0"/>
        <w:spacing w:after="120" w:line="285" w:lineRule="auto"/>
        <w:rPr>
          <w:rFonts w:ascii="Calibri" w:eastAsia="Times New Roman" w:hAnsi="Calibri" w:cs="Calibri"/>
          <w:color w:val="000000"/>
          <w:kern w:val="28"/>
          <w:sz w:val="20"/>
          <w:szCs w:val="20"/>
          <w14:cntxtAlts/>
        </w:rPr>
      </w:pPr>
      <w:r w:rsidRPr="002330A7">
        <w:rPr>
          <w:rFonts w:ascii="Calibri" w:eastAsia="Times New Roman" w:hAnsi="Calibri" w:cs="Calibri"/>
          <w:color w:val="000000"/>
          <w:kern w:val="28"/>
          <w:sz w:val="20"/>
          <w:szCs w:val="20"/>
          <w14:cntxtAlts/>
        </w:rPr>
        <w:t> </w:t>
      </w:r>
    </w:p>
    <w:p w14:paraId="00C0CD35" w14:textId="77777777" w:rsidR="00B97BCE" w:rsidRDefault="00B97BCE"/>
    <w:sectPr w:rsidR="00B9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99E"/>
    <w:multiLevelType w:val="hybridMultilevel"/>
    <w:tmpl w:val="8F54131C"/>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8"/>
    <w:rsid w:val="00005868"/>
    <w:rsid w:val="0001186A"/>
    <w:rsid w:val="0001381A"/>
    <w:rsid w:val="000B19A3"/>
    <w:rsid w:val="001704CF"/>
    <w:rsid w:val="001C293C"/>
    <w:rsid w:val="001D6898"/>
    <w:rsid w:val="001E47EA"/>
    <w:rsid w:val="001E6270"/>
    <w:rsid w:val="00207602"/>
    <w:rsid w:val="002330A7"/>
    <w:rsid w:val="002E03BA"/>
    <w:rsid w:val="0034532E"/>
    <w:rsid w:val="003742BE"/>
    <w:rsid w:val="00421B18"/>
    <w:rsid w:val="004E1C17"/>
    <w:rsid w:val="004E4296"/>
    <w:rsid w:val="00505975"/>
    <w:rsid w:val="005824A9"/>
    <w:rsid w:val="00584061"/>
    <w:rsid w:val="0059684B"/>
    <w:rsid w:val="005D58B6"/>
    <w:rsid w:val="00610D0C"/>
    <w:rsid w:val="007055A5"/>
    <w:rsid w:val="0072606A"/>
    <w:rsid w:val="00897FE2"/>
    <w:rsid w:val="008A403A"/>
    <w:rsid w:val="008B7482"/>
    <w:rsid w:val="008C64A8"/>
    <w:rsid w:val="0092034F"/>
    <w:rsid w:val="00953845"/>
    <w:rsid w:val="00966A15"/>
    <w:rsid w:val="00A71367"/>
    <w:rsid w:val="00B97BCE"/>
    <w:rsid w:val="00BC37EA"/>
    <w:rsid w:val="00C82A74"/>
    <w:rsid w:val="00CA7A6D"/>
    <w:rsid w:val="00D615F1"/>
    <w:rsid w:val="00D92AC4"/>
    <w:rsid w:val="00DA0F2C"/>
    <w:rsid w:val="00DA4C25"/>
    <w:rsid w:val="00DC1DD7"/>
    <w:rsid w:val="00E643A6"/>
    <w:rsid w:val="00EF5372"/>
    <w:rsid w:val="00F06567"/>
    <w:rsid w:val="00F2721A"/>
    <w:rsid w:val="00F62F14"/>
    <w:rsid w:val="00F76F1E"/>
    <w:rsid w:val="00FB642D"/>
    <w:rsid w:val="00FE236D"/>
    <w:rsid w:val="00FE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B722CC5E-0EA3-454C-B346-F72BE421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semiHidden/>
    <w:unhideWhenUsed/>
    <w:rsid w:val="00E643A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teachingconference.org/" TargetMode="External"/><Relationship Id="rId3" Type="http://schemas.openxmlformats.org/officeDocument/2006/relationships/settings" Target="settings.xml"/><Relationship Id="rId7" Type="http://schemas.openxmlformats.org/officeDocument/2006/relationships/hyperlink" Target="https://us02web.zoom.us/rec/play/HKVWLF7803BOLg17I0do_TwKbkwEXjHpsq9KxYAqYVDdq29zJIKZbZDIN8HLXRwE5kvlIGMZaP0_XIXY.GK7TVM870AzTdE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ccd.edu/about/departments-and-offices/instructional-services-division/online-learning-pathways-1/faculty/de_handbook.asp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2</cp:revision>
  <dcterms:created xsi:type="dcterms:W3CDTF">2022-04-11T20:35:00Z</dcterms:created>
  <dcterms:modified xsi:type="dcterms:W3CDTF">2022-04-11T20:35:00Z</dcterms:modified>
</cp:coreProperties>
</file>